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293291">
        <w:rPr>
          <w:rFonts w:ascii="Times New Roman" w:eastAsia="SimSun" w:hAnsi="Times New Roman"/>
          <w:b/>
          <w:kern w:val="1"/>
          <w:lang w:eastAsia="hi-IN" w:bidi="hi-IN"/>
        </w:rPr>
        <w:t>12</w:t>
      </w:r>
      <w:r w:rsidR="009E4579">
        <w:rPr>
          <w:rFonts w:ascii="Times New Roman" w:eastAsia="SimSun" w:hAnsi="Times New Roman"/>
          <w:b/>
          <w:kern w:val="1"/>
          <w:lang w:eastAsia="hi-IN" w:bidi="hi-IN"/>
        </w:rPr>
        <w:t>,50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293291" w:rsidRPr="004D419C" w:rsidRDefault="00293291" w:rsidP="00293291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</w:rPr>
      </w:pPr>
      <w:r w:rsidRPr="004D419C">
        <w:rPr>
          <w:rFonts w:cs="Times New Roman"/>
          <w:b/>
        </w:rPr>
        <w:t xml:space="preserve">Nr </w:t>
      </w:r>
      <w:r>
        <w:rPr>
          <w:rFonts w:cs="Times New Roman"/>
          <w:b/>
        </w:rPr>
        <w:t>1022Z Łukęcin - Strzeżewo</w:t>
      </w:r>
      <w:r w:rsidRPr="004D419C">
        <w:rPr>
          <w:rFonts w:cs="Times New Roman"/>
        </w:rPr>
        <w:t xml:space="preserve"> na terenie działki drogowej </w:t>
      </w:r>
      <w:r w:rsidRPr="004D419C">
        <w:t>nr</w:t>
      </w:r>
      <w:r w:rsidRPr="004D419C">
        <w:rPr>
          <w:b/>
        </w:rPr>
        <w:t xml:space="preserve"> </w:t>
      </w:r>
      <w:r>
        <w:rPr>
          <w:b/>
        </w:rPr>
        <w:t>5</w:t>
      </w:r>
      <w:r w:rsidRPr="004D419C">
        <w:rPr>
          <w:b/>
        </w:rPr>
        <w:t xml:space="preserve"> </w:t>
      </w:r>
      <w:r w:rsidRPr="004D419C">
        <w:t>obręb</w:t>
      </w:r>
      <w:r w:rsidRPr="004D419C">
        <w:rPr>
          <w:b/>
        </w:rPr>
        <w:t xml:space="preserve"> </w:t>
      </w:r>
      <w:r>
        <w:rPr>
          <w:b/>
        </w:rPr>
        <w:t>Łukęcin</w:t>
      </w:r>
      <w:r w:rsidRPr="004D419C">
        <w:t>,</w:t>
      </w:r>
      <w:r>
        <w:t xml:space="preserve"> </w:t>
      </w:r>
      <w:r w:rsidRPr="004D419C">
        <w:t xml:space="preserve"> </w:t>
      </w:r>
      <w:r>
        <w:t xml:space="preserve">             </w:t>
      </w:r>
      <w:r w:rsidRPr="004D419C">
        <w:t>w szacowanej ilości</w:t>
      </w:r>
      <w:r w:rsidRPr="004D419C">
        <w:rPr>
          <w:b/>
        </w:rPr>
        <w:t xml:space="preserve"> </w:t>
      </w:r>
      <w:r>
        <w:rPr>
          <w:b/>
        </w:rPr>
        <w:t>12,50</w:t>
      </w:r>
      <w:r w:rsidRPr="004D419C">
        <w:t xml:space="preserve"> metrów przestrzennych</w:t>
      </w:r>
      <w:r w:rsidRPr="004D419C">
        <w:rPr>
          <w:b/>
        </w:rPr>
        <w:t xml:space="preserve"> (mp), </w:t>
      </w:r>
      <w:r w:rsidRPr="004D419C">
        <w:t>o gatunku</w:t>
      </w:r>
      <w:r w:rsidRPr="004D419C">
        <w:rPr>
          <w:b/>
        </w:rPr>
        <w:t xml:space="preserve"> </w:t>
      </w:r>
      <w:r>
        <w:rPr>
          <w:b/>
        </w:rPr>
        <w:t>topola kanadyjska</w:t>
      </w:r>
      <w:r w:rsidRPr="004D419C">
        <w:rPr>
          <w:b/>
        </w:rPr>
        <w:t xml:space="preserve">. </w:t>
      </w:r>
      <w:r>
        <w:t>Drzewo</w:t>
      </w:r>
      <w:r w:rsidRPr="004D419C">
        <w:t xml:space="preserve"> przeznaczone do wycinki (razem</w:t>
      </w:r>
      <w:r w:rsidRPr="004D419C">
        <w:rPr>
          <w:b/>
        </w:rPr>
        <w:t xml:space="preserve"> </w:t>
      </w:r>
      <w:r>
        <w:rPr>
          <w:b/>
        </w:rPr>
        <w:t xml:space="preserve">1 </w:t>
      </w:r>
      <w:r w:rsidRPr="004D419C">
        <w:rPr>
          <w:b/>
        </w:rPr>
        <w:t>szt</w:t>
      </w:r>
      <w:r>
        <w:t>.) oznaczone jest</w:t>
      </w:r>
      <w:r w:rsidRPr="004D419C">
        <w:t xml:space="preserve"> </w:t>
      </w:r>
      <w:r>
        <w:t>numerem</w:t>
      </w:r>
      <w:r w:rsidRPr="004D419C">
        <w:t>:</w:t>
      </w:r>
      <w:r w:rsidRPr="004D419C">
        <w:rPr>
          <w:b/>
        </w:rPr>
        <w:t xml:space="preserve"> 1</w:t>
      </w:r>
      <w:r>
        <w:rPr>
          <w:b/>
        </w:rPr>
        <w:t>/22</w:t>
      </w:r>
      <w:r w:rsidRPr="004D419C">
        <w:rPr>
          <w:b/>
        </w:rPr>
        <w:t xml:space="preserve">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293291">
        <w:rPr>
          <w:rFonts w:cs="Times New Roman"/>
          <w:b/>
          <w:bCs/>
          <w:sz w:val="22"/>
          <w:szCs w:val="22"/>
        </w:rPr>
        <w:t>31 grudnia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9E4579">
        <w:rPr>
          <w:rFonts w:cs="Times New Roman"/>
          <w:b/>
          <w:sz w:val="22"/>
          <w:szCs w:val="22"/>
        </w:rPr>
        <w:t xml:space="preserve">31 </w:t>
      </w:r>
      <w:r w:rsidR="00293291">
        <w:rPr>
          <w:rFonts w:cs="Times New Roman"/>
          <w:b/>
          <w:sz w:val="22"/>
          <w:szCs w:val="22"/>
        </w:rPr>
        <w:t>stycznia</w:t>
      </w:r>
      <w:bookmarkStart w:id="0" w:name="_GoBack"/>
      <w:bookmarkEnd w:id="0"/>
      <w:r w:rsidR="009E4579">
        <w:rPr>
          <w:rFonts w:cs="Times New Roman"/>
          <w:b/>
          <w:sz w:val="22"/>
          <w:szCs w:val="22"/>
        </w:rPr>
        <w:t xml:space="preserve"> </w:t>
      </w:r>
      <w:r w:rsidR="00747EE4" w:rsidRPr="00024FA9">
        <w:rPr>
          <w:rFonts w:cs="Times New Roman"/>
          <w:b/>
          <w:sz w:val="22"/>
          <w:szCs w:val="22"/>
        </w:rPr>
        <w:t>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="009E4579">
        <w:rPr>
          <w:rFonts w:cs="Times New Roman"/>
          <w:b/>
          <w:sz w:val="22"/>
          <w:szCs w:val="22"/>
        </w:rPr>
        <w:t xml:space="preserve"> r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nienależytego wykonania umowy Sprzedający uprzątnie drzewa i ich części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>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="009E4579">
        <w:rPr>
          <w:rFonts w:ascii="Times New Roman" w:hAnsi="Times New Roman"/>
          <w:iCs/>
          <w:kern w:val="1"/>
        </w:rPr>
        <w:t>(</w:t>
      </w:r>
      <w:r w:rsidRPr="00D7688E">
        <w:rPr>
          <w:rFonts w:ascii="Times New Roman" w:hAnsi="Times New Roman"/>
          <w:iCs/>
          <w:kern w:val="1"/>
        </w:rPr>
        <w:t>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91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93291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E4579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37</cp:revision>
  <cp:lastPrinted>2020-09-10T07:22:00Z</cp:lastPrinted>
  <dcterms:created xsi:type="dcterms:W3CDTF">2019-03-01T06:56:00Z</dcterms:created>
  <dcterms:modified xsi:type="dcterms:W3CDTF">2022-11-14T10:54:00Z</dcterms:modified>
</cp:coreProperties>
</file>